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87" w:rsidRPr="009B5187" w:rsidRDefault="009B5187" w:rsidP="009B51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187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його очікуваної вартості</w:t>
      </w:r>
    </w:p>
    <w:p w:rsidR="009B5187" w:rsidRDefault="009B5187" w:rsidP="009B51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9B5187" w:rsidRDefault="009B5187" w:rsidP="000140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187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 від 11 жовтня 2016 року № 710 “Про ефективне використання коштів” (у редакції постанови Кабінету Міністрів України від 16 грудня 2020 року № 1266) надається обґрунтування технічних та якісних характеристик предмета закупівлі, його очікуваної вартості.</w:t>
      </w:r>
    </w:p>
    <w:p w:rsidR="009B5187" w:rsidRPr="009B5187" w:rsidRDefault="009B5187" w:rsidP="00E67D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Default="009B5187" w:rsidP="00FA544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E0C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9B5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 xml:space="preserve">Комплект для повірки трансформаторів напруги в діапазоні від 6 </w:t>
      </w:r>
      <w:proofErr w:type="spellStart"/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 xml:space="preserve"> до 10 кВ (пульт керування, вимірювач </w:t>
      </w:r>
      <w:proofErr w:type="spellStart"/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>несиметрії</w:t>
      </w:r>
      <w:proofErr w:type="spellEnd"/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>несинусоідальності</w:t>
      </w:r>
      <w:proofErr w:type="spellEnd"/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 xml:space="preserve">, компаратор, магазин навантаження, трансформатор напруги еталонний, трансформатор напруги </w:t>
      </w:r>
      <w:proofErr w:type="spellStart"/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>підвищуючий</w:t>
      </w:r>
      <w:proofErr w:type="spellEnd"/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>, візок "Робоче місце для повірки трансформаторів напруги"), (код ДК 021:2015 - 38340000-0 - Прилади для вимірювання величин)</w:t>
      </w:r>
      <w:r w:rsidR="001E6E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187" w:rsidRPr="00A50631" w:rsidRDefault="009B5187" w:rsidP="00FA544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631">
        <w:rPr>
          <w:rFonts w:ascii="Times New Roman" w:hAnsi="Times New Roman" w:cs="Times New Roman"/>
          <w:b/>
          <w:sz w:val="28"/>
          <w:szCs w:val="28"/>
          <w:lang w:val="uk-UA"/>
        </w:rPr>
        <w:t>Вид закупівлі:</w:t>
      </w:r>
      <w:r w:rsidRP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30">
        <w:rPr>
          <w:rFonts w:ascii="Times New Roman" w:hAnsi="Times New Roman" w:cs="Times New Roman"/>
          <w:sz w:val="28"/>
          <w:szCs w:val="28"/>
          <w:lang w:val="uk-UA"/>
        </w:rPr>
        <w:t>Відкриті торги</w:t>
      </w:r>
      <w:r w:rsidR="00A50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162" w:rsidRPr="00A506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50631" w:rsidRPr="00A50631">
        <w:rPr>
          <w:rFonts w:ascii="Times New Roman" w:hAnsi="Times New Roman" w:cs="Times New Roman"/>
          <w:sz w:val="28"/>
          <w:szCs w:val="28"/>
          <w:lang w:val="uk-UA"/>
        </w:rPr>
        <w:t>Ідентифікатор закупівлі</w:t>
      </w:r>
      <w:r w:rsidR="00772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443" w:rsidRPr="00FA5443">
        <w:rPr>
          <w:rFonts w:ascii="Times New Roman" w:hAnsi="Times New Roman" w:cs="Times New Roman"/>
          <w:sz w:val="28"/>
          <w:szCs w:val="28"/>
          <w:lang w:val="uk-UA"/>
        </w:rPr>
        <w:t>UA-2021-07-07-002631-a</w:t>
      </w:r>
      <w:r w:rsidR="00A50631" w:rsidRPr="00A506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506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0C20" w:rsidRPr="00996721" w:rsidRDefault="009B5187" w:rsidP="0019745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721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очікуваної вартості предмета закупівлі:</w:t>
      </w:r>
      <w:r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C20"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предмету закупівлі </w:t>
      </w:r>
      <w:r w:rsidR="00A204F6"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складає 1 047 000,00 грн. з ПДВ. 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При розрахунку очікуваної вартості ураховувалися рекомендації визначені у  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>«Примірн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 методи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A26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>визначення очікуваної вартості предмета закупівлі»,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>затвердженої наказом Міністерства розвитку</w:t>
      </w:r>
      <w:r w:rsidR="00A26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>економіки, торгівлі та сільського господарства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>України від 18.02.2020 № 275</w:t>
      </w:r>
      <w:r w:rsidR="00996721"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04F6"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розрахована шляхом </w:t>
      </w:r>
      <w:r w:rsidR="00996721">
        <w:rPr>
          <w:rFonts w:ascii="Times New Roman" w:hAnsi="Times New Roman" w:cs="Times New Roman"/>
          <w:sz w:val="28"/>
          <w:szCs w:val="28"/>
          <w:lang w:val="uk-UA"/>
        </w:rPr>
        <w:t xml:space="preserve">аналізу ринку, </w:t>
      </w:r>
      <w:r w:rsidR="00A204F6" w:rsidRPr="00996721">
        <w:rPr>
          <w:rFonts w:ascii="Times New Roman" w:hAnsi="Times New Roman" w:cs="Times New Roman"/>
          <w:sz w:val="28"/>
          <w:szCs w:val="28"/>
          <w:lang w:val="uk-UA"/>
        </w:rPr>
        <w:t>попередніх ринкових консультацій та з урахування комерційних пропозицій</w:t>
      </w:r>
      <w:r w:rsidR="009967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0C20" w:rsidRPr="00996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7AB" w:rsidRPr="00996721"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закупівлі: власний бюджет (кошти від господарської діяльності підприємства).</w:t>
      </w:r>
    </w:p>
    <w:p w:rsidR="00AA0E01" w:rsidRDefault="009B5187" w:rsidP="00AA0E0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E01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закупівлі:</w:t>
      </w:r>
      <w:r w:rsidR="00AA0E01" w:rsidRPr="00AA0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0E01" w:rsidRPr="00AA0E0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«ГОСТ 8.216-88 "ГСИ. </w:t>
      </w:r>
      <w:proofErr w:type="spellStart"/>
      <w:r w:rsidR="00AA0E01" w:rsidRPr="00AA0E01">
        <w:rPr>
          <w:rFonts w:ascii="Times New Roman" w:hAnsi="Times New Roman" w:cs="Times New Roman"/>
          <w:sz w:val="28"/>
          <w:szCs w:val="28"/>
          <w:lang w:val="uk-UA"/>
        </w:rPr>
        <w:t>Трансформаторы</w:t>
      </w:r>
      <w:proofErr w:type="spellEnd"/>
      <w:r w:rsidR="00AA0E01" w:rsidRPr="00AA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E01" w:rsidRPr="00AA0E01">
        <w:rPr>
          <w:rFonts w:ascii="Times New Roman" w:hAnsi="Times New Roman" w:cs="Times New Roman"/>
          <w:sz w:val="28"/>
          <w:szCs w:val="28"/>
          <w:lang w:val="uk-UA"/>
        </w:rPr>
        <w:t>напряжения</w:t>
      </w:r>
      <w:proofErr w:type="spellEnd"/>
      <w:r w:rsidR="00AA0E01" w:rsidRPr="00AA0E01">
        <w:rPr>
          <w:rFonts w:ascii="Times New Roman" w:hAnsi="Times New Roman" w:cs="Times New Roman"/>
          <w:sz w:val="28"/>
          <w:szCs w:val="28"/>
          <w:lang w:val="uk-UA"/>
        </w:rPr>
        <w:t xml:space="preserve">. Методика </w:t>
      </w:r>
      <w:proofErr w:type="spellStart"/>
      <w:r w:rsidR="00AA0E01" w:rsidRPr="00AA0E01">
        <w:rPr>
          <w:rFonts w:ascii="Times New Roman" w:hAnsi="Times New Roman" w:cs="Times New Roman"/>
          <w:sz w:val="28"/>
          <w:szCs w:val="28"/>
          <w:lang w:val="uk-UA"/>
        </w:rPr>
        <w:t>поверки</w:t>
      </w:r>
      <w:proofErr w:type="spellEnd"/>
      <w:r w:rsidR="00AA0E01" w:rsidRPr="00AA0E01">
        <w:rPr>
          <w:rFonts w:ascii="Times New Roman" w:hAnsi="Times New Roman" w:cs="Times New Roman"/>
          <w:sz w:val="28"/>
          <w:szCs w:val="28"/>
          <w:lang w:val="uk-UA"/>
        </w:rPr>
        <w:t>"»</w:t>
      </w:r>
      <w:r w:rsidR="00AA0E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4F6" w:rsidRPr="00AA0E01" w:rsidRDefault="00A261A2" w:rsidP="00AA0E0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E01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предмета закупівлі визначені відповідно до потреб замовника з урахуванням вимог законодавства. </w:t>
      </w:r>
      <w:r w:rsidR="00A32BE4" w:rsidRPr="00A32BE4">
        <w:rPr>
          <w:rFonts w:ascii="Times New Roman" w:hAnsi="Times New Roman" w:cs="Times New Roman"/>
          <w:sz w:val="28"/>
          <w:szCs w:val="28"/>
          <w:lang w:val="uk-UA"/>
        </w:rPr>
        <w:t xml:space="preserve">Конкретні технічні вимоги до предмета викладені безпосередньо у тендерній документації. </w:t>
      </w:r>
      <w:bookmarkStart w:id="0" w:name="_GoBack"/>
      <w:bookmarkEnd w:id="0"/>
      <w:r w:rsidR="009B5187" w:rsidRPr="00AA0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6721" w:rsidRPr="00D77162" w:rsidRDefault="0099672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6721" w:rsidRPr="00D77162" w:rsidSect="0077283D">
      <w:pgSz w:w="12240" w:h="15840"/>
      <w:pgMar w:top="568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590F"/>
    <w:multiLevelType w:val="hybridMultilevel"/>
    <w:tmpl w:val="F07E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37D"/>
    <w:multiLevelType w:val="hybridMultilevel"/>
    <w:tmpl w:val="9F06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03"/>
    <w:rsid w:val="0001408F"/>
    <w:rsid w:val="000C0D01"/>
    <w:rsid w:val="000D657C"/>
    <w:rsid w:val="0010130D"/>
    <w:rsid w:val="00153B5E"/>
    <w:rsid w:val="001E6E30"/>
    <w:rsid w:val="0026708A"/>
    <w:rsid w:val="002A5871"/>
    <w:rsid w:val="002D6D5C"/>
    <w:rsid w:val="00365F5D"/>
    <w:rsid w:val="006A2899"/>
    <w:rsid w:val="0077283D"/>
    <w:rsid w:val="00866EF1"/>
    <w:rsid w:val="00880C20"/>
    <w:rsid w:val="008F7FCE"/>
    <w:rsid w:val="009459F5"/>
    <w:rsid w:val="00996721"/>
    <w:rsid w:val="009B5187"/>
    <w:rsid w:val="00A12EA8"/>
    <w:rsid w:val="00A204F6"/>
    <w:rsid w:val="00A261A2"/>
    <w:rsid w:val="00A32BE4"/>
    <w:rsid w:val="00A50631"/>
    <w:rsid w:val="00A627AB"/>
    <w:rsid w:val="00AA0E01"/>
    <w:rsid w:val="00AF7780"/>
    <w:rsid w:val="00B02A03"/>
    <w:rsid w:val="00C820BE"/>
    <w:rsid w:val="00CE0997"/>
    <w:rsid w:val="00D34E19"/>
    <w:rsid w:val="00D77162"/>
    <w:rsid w:val="00DA7168"/>
    <w:rsid w:val="00E67D0C"/>
    <w:rsid w:val="00F549E3"/>
    <w:rsid w:val="00F54BBC"/>
    <w:rsid w:val="00FA5443"/>
    <w:rsid w:val="00FA6AF4"/>
    <w:rsid w:val="00FA7E0C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6CE0"/>
  <w15:chartTrackingRefBased/>
  <w15:docId w15:val="{643D925D-9154-4BD5-88DA-B16A1FF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gaivoronskij.dl</dc:creator>
  <cp:keywords/>
  <dc:description/>
  <cp:lastModifiedBy>gaivoronskij.dl</cp:lastModifiedBy>
  <cp:revision>36</cp:revision>
  <cp:lastPrinted>2021-07-13T06:23:00Z</cp:lastPrinted>
  <dcterms:created xsi:type="dcterms:W3CDTF">2021-05-05T06:46:00Z</dcterms:created>
  <dcterms:modified xsi:type="dcterms:W3CDTF">2021-07-13T06:59:00Z</dcterms:modified>
</cp:coreProperties>
</file>